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250D84" w:rsidRPr="00250D8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ЛС, профилактических (иммунобиологические, диагностические, дезинфицирующие) препаратов, ИМН способом запроса ценовых предложений 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AC27D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</w:t>
      </w:r>
      <w:r w:rsidR="0045134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 w:rsidR="00D36AE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</w:t>
      </w:r>
      <w:r w:rsidR="00E3219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.201</w:t>
      </w:r>
      <w:r w:rsidR="00D36AE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9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AC2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5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3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D3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AC2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5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3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5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proofErr w:type="gramEnd"/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Pr="00EE6A9B" w:rsidRDefault="00E7757D" w:rsidP="00E7757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E6A9B">
        <w:rPr>
          <w:rFonts w:ascii="Times New Roman" w:hAnsi="Times New Roman" w:cs="Times New Roman"/>
          <w:b/>
          <w:sz w:val="20"/>
          <w:szCs w:val="20"/>
          <w:lang w:val="kk-KZ"/>
        </w:rPr>
        <w:t xml:space="preserve">Приложение </w:t>
      </w:r>
      <w:r w:rsidRPr="00EE6A9B">
        <w:rPr>
          <w:rFonts w:ascii="Times New Roman" w:hAnsi="Times New Roman" w:cs="Times New Roman"/>
          <w:b/>
          <w:sz w:val="20"/>
          <w:szCs w:val="20"/>
        </w:rPr>
        <w:t>№</w:t>
      </w:r>
      <w:r w:rsidR="00D27D20" w:rsidRPr="00EE6A9B">
        <w:rPr>
          <w:rFonts w:ascii="Times New Roman" w:hAnsi="Times New Roman" w:cs="Times New Roman"/>
          <w:b/>
          <w:sz w:val="20"/>
          <w:szCs w:val="20"/>
        </w:rPr>
        <w:t>1</w:t>
      </w:r>
      <w:r w:rsidRPr="00EE6A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6A9B">
        <w:rPr>
          <w:rFonts w:ascii="Times New Roman" w:hAnsi="Times New Roman" w:cs="Times New Roman"/>
          <w:b/>
          <w:sz w:val="20"/>
          <w:szCs w:val="20"/>
        </w:rPr>
        <w:t>қосымшасы</w:t>
      </w:r>
      <w:proofErr w:type="spellEnd"/>
    </w:p>
    <w:p w:rsidR="00E32193" w:rsidRPr="00E32193" w:rsidRDefault="00E32193" w:rsidP="00E32193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987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1707"/>
        <w:gridCol w:w="3543"/>
        <w:gridCol w:w="806"/>
        <w:gridCol w:w="851"/>
        <w:gridCol w:w="1134"/>
        <w:gridCol w:w="1276"/>
      </w:tblGrid>
      <w:tr w:rsidR="00F944B1" w:rsidRPr="002F505D" w:rsidTr="00F944B1">
        <w:trPr>
          <w:trHeight w:val="300"/>
        </w:trPr>
        <w:tc>
          <w:tcPr>
            <w:tcW w:w="562" w:type="dxa"/>
            <w:vAlign w:val="center"/>
          </w:tcPr>
          <w:p w:rsidR="00451346" w:rsidRPr="002F505D" w:rsidRDefault="00451346" w:rsidP="0045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7" w:type="dxa"/>
            <w:vAlign w:val="center"/>
          </w:tcPr>
          <w:p w:rsidR="00451346" w:rsidRPr="002F505D" w:rsidRDefault="00451346" w:rsidP="0045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название</w:t>
            </w:r>
          </w:p>
        </w:tc>
        <w:tc>
          <w:tcPr>
            <w:tcW w:w="3543" w:type="dxa"/>
            <w:noWrap/>
            <w:vAlign w:val="center"/>
          </w:tcPr>
          <w:p w:rsidR="00451346" w:rsidRPr="002F505D" w:rsidRDefault="00451346" w:rsidP="00AE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  <w:r w:rsidR="00F944B1">
              <w:rPr>
                <w:rFonts w:ascii="Times New Roman" w:hAnsi="Times New Roman" w:cs="Times New Roman"/>
                <w:b/>
                <w:sz w:val="24"/>
                <w:szCs w:val="24"/>
              </w:rPr>
              <w:t>/техническая спецификация</w:t>
            </w:r>
          </w:p>
        </w:tc>
        <w:tc>
          <w:tcPr>
            <w:tcW w:w="806" w:type="dxa"/>
            <w:noWrap/>
            <w:vAlign w:val="center"/>
          </w:tcPr>
          <w:p w:rsidR="00451346" w:rsidRPr="002F505D" w:rsidRDefault="00451346" w:rsidP="0045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noWrap/>
            <w:vAlign w:val="center"/>
          </w:tcPr>
          <w:p w:rsidR="00451346" w:rsidRPr="002F505D" w:rsidRDefault="00451346" w:rsidP="0045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b/>
                <w:sz w:val="24"/>
                <w:szCs w:val="24"/>
              </w:rPr>
              <w:t>Кол-во.</w:t>
            </w:r>
          </w:p>
        </w:tc>
        <w:tc>
          <w:tcPr>
            <w:tcW w:w="1134" w:type="dxa"/>
            <w:noWrap/>
            <w:vAlign w:val="center"/>
          </w:tcPr>
          <w:p w:rsidR="00451346" w:rsidRPr="002F505D" w:rsidRDefault="00451346" w:rsidP="0045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276" w:type="dxa"/>
            <w:noWrap/>
            <w:vAlign w:val="center"/>
          </w:tcPr>
          <w:p w:rsidR="00451346" w:rsidRPr="002F505D" w:rsidRDefault="00451346" w:rsidP="0045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F944B1" w:rsidRPr="002F505D" w:rsidTr="00F944B1">
        <w:trPr>
          <w:trHeight w:val="300"/>
        </w:trPr>
        <w:tc>
          <w:tcPr>
            <w:tcW w:w="562" w:type="dxa"/>
            <w:vAlign w:val="center"/>
          </w:tcPr>
          <w:p w:rsidR="00451346" w:rsidRPr="002F505D" w:rsidRDefault="00451346" w:rsidP="004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451346" w:rsidRPr="002F505D" w:rsidRDefault="00451346" w:rsidP="004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Амри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-К 10 мг</w:t>
            </w:r>
          </w:p>
        </w:tc>
        <w:tc>
          <w:tcPr>
            <w:tcW w:w="3543" w:type="dxa"/>
            <w:noWrap/>
          </w:tcPr>
          <w:p w:rsidR="00451346" w:rsidRPr="002F505D" w:rsidRDefault="00451346" w:rsidP="004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фитоменадион</w:t>
            </w:r>
            <w:proofErr w:type="spellEnd"/>
          </w:p>
        </w:tc>
        <w:tc>
          <w:tcPr>
            <w:tcW w:w="806" w:type="dxa"/>
            <w:noWrap/>
            <w:vAlign w:val="center"/>
          </w:tcPr>
          <w:p w:rsidR="00451346" w:rsidRPr="002F505D" w:rsidRDefault="00451346" w:rsidP="00D7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451346" w:rsidRPr="002F505D" w:rsidRDefault="00451346" w:rsidP="00D7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134" w:type="dxa"/>
            <w:noWrap/>
            <w:vAlign w:val="center"/>
          </w:tcPr>
          <w:p w:rsidR="00451346" w:rsidRPr="002F505D" w:rsidRDefault="00451346" w:rsidP="00D7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340,16</w:t>
            </w:r>
          </w:p>
        </w:tc>
        <w:tc>
          <w:tcPr>
            <w:tcW w:w="1276" w:type="dxa"/>
            <w:noWrap/>
            <w:vAlign w:val="center"/>
          </w:tcPr>
          <w:p w:rsidR="00451346" w:rsidRPr="002F505D" w:rsidRDefault="00451346" w:rsidP="00D757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75D" w:rsidRPr="002F50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="00D7575D"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F944B1" w:rsidRPr="002F505D" w:rsidTr="00F944B1">
        <w:tc>
          <w:tcPr>
            <w:tcW w:w="562" w:type="dxa"/>
            <w:vAlign w:val="center"/>
          </w:tcPr>
          <w:p w:rsidR="00F944B1" w:rsidRPr="002F505D" w:rsidRDefault="00F944B1" w:rsidP="003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vAlign w:val="center"/>
          </w:tcPr>
          <w:p w:rsidR="00F944B1" w:rsidRPr="00F944B1" w:rsidRDefault="00F944B1" w:rsidP="00F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B1">
              <w:rPr>
                <w:rFonts w:ascii="Times New Roman" w:hAnsi="Times New Roman" w:cs="Times New Roman"/>
                <w:sz w:val="24"/>
                <w:szCs w:val="24"/>
              </w:rPr>
              <w:t>Эритротест-цоликлоны</w:t>
            </w:r>
            <w:proofErr w:type="spellEnd"/>
            <w:r w:rsidRPr="00F944B1">
              <w:rPr>
                <w:rFonts w:ascii="Times New Roman" w:hAnsi="Times New Roman" w:cs="Times New Roman"/>
                <w:sz w:val="24"/>
                <w:szCs w:val="24"/>
              </w:rPr>
              <w:t xml:space="preserve"> Анти-А </w:t>
            </w:r>
          </w:p>
          <w:p w:rsidR="00F944B1" w:rsidRPr="002F505D" w:rsidRDefault="00F944B1" w:rsidP="00F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B1">
              <w:rPr>
                <w:rFonts w:ascii="Times New Roman" w:hAnsi="Times New Roman" w:cs="Times New Roman"/>
                <w:sz w:val="24"/>
                <w:szCs w:val="24"/>
              </w:rPr>
              <w:t>10мл-№10</w:t>
            </w:r>
          </w:p>
        </w:tc>
        <w:tc>
          <w:tcPr>
            <w:tcW w:w="3543" w:type="dxa"/>
          </w:tcPr>
          <w:p w:rsidR="00F944B1" w:rsidRPr="002F505D" w:rsidRDefault="00F944B1" w:rsidP="00F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Состав и описание изделия: ЭРИТРОТЕСТ</w:t>
            </w:r>
            <w:r w:rsidRPr="002F50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ТМ</w:t>
            </w: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Анти-</w:t>
            </w:r>
            <w:proofErr w:type="gram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А  во</w:t>
            </w:r>
            <w:proofErr w:type="gram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флаконе по 10 мл №10. </w:t>
            </w: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Эритротрест</w:t>
            </w:r>
            <w:r w:rsidRPr="002F50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ТМ</w:t>
            </w: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-цоликлоны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Антитела диагностические </w:t>
            </w: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моноклональные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Анти-А для определения групп крови человека системы АВО.</w:t>
            </w:r>
          </w:p>
          <w:p w:rsidR="00F944B1" w:rsidRPr="002F505D" w:rsidRDefault="00F944B1" w:rsidP="00F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ЭРИТРОТЕСТ</w:t>
            </w:r>
            <w:r w:rsidRPr="002F50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ТМ</w:t>
            </w: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Анти-А изготавливаются на основе </w:t>
            </w: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моноклональных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антител, продуцируемых мышиными </w:t>
            </w: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гибридомами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и принадлежащих к иммуноглобулинам класса М. </w:t>
            </w:r>
          </w:p>
          <w:p w:rsidR="00F944B1" w:rsidRPr="002F505D" w:rsidRDefault="00F944B1" w:rsidP="00F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Выпускаются в жидкой форме во флаконах. В качестве консерванта применяется азид натрия в конечной концентрации 0,1%. В основе работы реагентов лежит реакция прямой агглютинации эритроцитов соответствующими антителами, наблюдаемые невооруженным глазом.</w:t>
            </w:r>
          </w:p>
          <w:p w:rsidR="00F944B1" w:rsidRPr="002F505D" w:rsidRDefault="00F944B1" w:rsidP="00F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Область применения: Препараты предназначены для определения групп крови человека системы АВО в прямых реакциях гемагглютинации и применяются взамен или параллельно с </w:t>
            </w: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поликлональными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иммунными сыворотками.</w:t>
            </w:r>
          </w:p>
          <w:p w:rsidR="00F944B1" w:rsidRPr="002F505D" w:rsidRDefault="00F944B1" w:rsidP="00F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Условия хранения: Хранение реагентов должно производиться в упаковке предприятия-изготовителя в темном месте при температуре +2-8</w:t>
            </w:r>
            <w:r w:rsidRPr="002F50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º</w:t>
            </w: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С в течение всего срока годности.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4B1" w:rsidRPr="002F505D" w:rsidRDefault="00F944B1" w:rsidP="00AE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годности: 2 года. </w:t>
            </w:r>
            <w:bookmarkStart w:id="0" w:name="_GoBack"/>
            <w:bookmarkEnd w:id="0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Производитель: ООО «Гематолог», Россия, Москва</w:t>
            </w:r>
          </w:p>
        </w:tc>
        <w:tc>
          <w:tcPr>
            <w:tcW w:w="806" w:type="dxa"/>
            <w:vAlign w:val="center"/>
          </w:tcPr>
          <w:p w:rsidR="00F944B1" w:rsidRPr="002F505D" w:rsidRDefault="00F944B1" w:rsidP="003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F944B1" w:rsidRPr="002F505D" w:rsidRDefault="00F944B1" w:rsidP="003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944B1" w:rsidRPr="002F505D" w:rsidRDefault="00F944B1" w:rsidP="003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12400</w:t>
            </w:r>
          </w:p>
        </w:tc>
        <w:tc>
          <w:tcPr>
            <w:tcW w:w="1276" w:type="dxa"/>
            <w:vAlign w:val="center"/>
          </w:tcPr>
          <w:p w:rsidR="00F944B1" w:rsidRPr="002F505D" w:rsidRDefault="00F944B1" w:rsidP="003D46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49 600</w:t>
            </w:r>
          </w:p>
        </w:tc>
      </w:tr>
      <w:tr w:rsidR="00F944B1" w:rsidRPr="002F505D" w:rsidTr="00F944B1">
        <w:tc>
          <w:tcPr>
            <w:tcW w:w="562" w:type="dxa"/>
            <w:vAlign w:val="center"/>
          </w:tcPr>
          <w:p w:rsidR="00F944B1" w:rsidRPr="002F505D" w:rsidRDefault="00F944B1" w:rsidP="003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F944B1" w:rsidRPr="00F944B1" w:rsidRDefault="00F944B1" w:rsidP="00F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B1">
              <w:rPr>
                <w:rFonts w:ascii="Times New Roman" w:hAnsi="Times New Roman" w:cs="Times New Roman"/>
                <w:sz w:val="24"/>
                <w:szCs w:val="24"/>
              </w:rPr>
              <w:t>Эритротест-цоликлоны</w:t>
            </w:r>
            <w:proofErr w:type="spellEnd"/>
            <w:r w:rsidRPr="00F944B1">
              <w:rPr>
                <w:rFonts w:ascii="Times New Roman" w:hAnsi="Times New Roman" w:cs="Times New Roman"/>
                <w:sz w:val="24"/>
                <w:szCs w:val="24"/>
              </w:rPr>
              <w:t xml:space="preserve"> Анти-В </w:t>
            </w:r>
          </w:p>
          <w:p w:rsidR="00F944B1" w:rsidRPr="002F505D" w:rsidRDefault="00F944B1" w:rsidP="00F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B1">
              <w:rPr>
                <w:rFonts w:ascii="Times New Roman" w:hAnsi="Times New Roman" w:cs="Times New Roman"/>
                <w:sz w:val="24"/>
                <w:szCs w:val="24"/>
              </w:rPr>
              <w:t>10мл-№10</w:t>
            </w:r>
          </w:p>
        </w:tc>
        <w:tc>
          <w:tcPr>
            <w:tcW w:w="3543" w:type="dxa"/>
          </w:tcPr>
          <w:p w:rsidR="00F944B1" w:rsidRPr="002F505D" w:rsidRDefault="00F944B1" w:rsidP="00F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Состав и описание изделия: ЭРИТРОТЕСТ</w:t>
            </w:r>
            <w:r w:rsidRPr="002F50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ТМ</w:t>
            </w: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Анти-</w:t>
            </w:r>
            <w:proofErr w:type="gram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В  во</w:t>
            </w:r>
            <w:proofErr w:type="gram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флаконе по 10 мл №10. </w:t>
            </w: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Эритротрест</w:t>
            </w:r>
            <w:r w:rsidRPr="002F50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ТМ</w:t>
            </w: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-цоликлоны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Антитела диагностические </w:t>
            </w: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моноклональные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Анти-В для определения групп крови человека системы АВО.</w:t>
            </w:r>
          </w:p>
          <w:p w:rsidR="00F944B1" w:rsidRPr="002F505D" w:rsidRDefault="00F944B1" w:rsidP="00F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ЭРИТРОТЕСТ</w:t>
            </w:r>
            <w:r w:rsidRPr="002F50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ТМ</w:t>
            </w: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Анти-В изготавливаются</w:t>
            </w:r>
            <w:proofErr w:type="gram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моноклональных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антител, продуцируемых мышиными </w:t>
            </w: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гибридомами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и принадлежащих к иммуноглобулинам класса М. </w:t>
            </w:r>
          </w:p>
          <w:p w:rsidR="00F944B1" w:rsidRPr="002F505D" w:rsidRDefault="00F944B1" w:rsidP="00F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Выпускаются в жидкой форме во флаконах. В качестве консерванта применяется азид натрия в конечной концентрации 0,1%. В основе работы реагентов лежит реакция прямой агглютинации эритроцитов соответствующими антителами, наблюдаемые невооруженным глазом.</w:t>
            </w:r>
          </w:p>
          <w:p w:rsidR="00F944B1" w:rsidRPr="002F505D" w:rsidRDefault="00F944B1" w:rsidP="00F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Область применения: Препараты предназначены для определения групп крови человека системы АВО в прямых реакциях гемагглютинации и применяются взамен или параллельно с </w:t>
            </w: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поликлональными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иммунными сыворотками.</w:t>
            </w:r>
          </w:p>
          <w:p w:rsidR="00F944B1" w:rsidRPr="002F505D" w:rsidRDefault="00F944B1" w:rsidP="00F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Условия хранения: Хранение реагентов должно производиться в упаковке предприятия-изготовителя в темном месте при температуре +2-8</w:t>
            </w:r>
            <w:r w:rsidRPr="002F50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º</w:t>
            </w: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С в течение всего срока годности.</w:t>
            </w:r>
          </w:p>
          <w:p w:rsidR="00F944B1" w:rsidRPr="002F505D" w:rsidRDefault="00F944B1" w:rsidP="00AE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Срок годности: 2 года. Производитель: ООО «Гематолог», Россия, Москва</w:t>
            </w:r>
          </w:p>
        </w:tc>
        <w:tc>
          <w:tcPr>
            <w:tcW w:w="806" w:type="dxa"/>
            <w:vAlign w:val="center"/>
          </w:tcPr>
          <w:p w:rsidR="00F944B1" w:rsidRPr="002F505D" w:rsidRDefault="00F944B1" w:rsidP="003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F944B1" w:rsidRPr="002F505D" w:rsidRDefault="00F944B1" w:rsidP="003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944B1" w:rsidRPr="002F505D" w:rsidRDefault="00F944B1" w:rsidP="003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12400</w:t>
            </w:r>
          </w:p>
        </w:tc>
        <w:tc>
          <w:tcPr>
            <w:tcW w:w="1276" w:type="dxa"/>
            <w:vAlign w:val="center"/>
          </w:tcPr>
          <w:p w:rsidR="00F944B1" w:rsidRPr="002F505D" w:rsidRDefault="00F944B1" w:rsidP="003D46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49 6</w:t>
            </w: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944B1" w:rsidRPr="002F505D" w:rsidTr="00F944B1">
        <w:tc>
          <w:tcPr>
            <w:tcW w:w="562" w:type="dxa"/>
            <w:vAlign w:val="center"/>
          </w:tcPr>
          <w:p w:rsidR="00F944B1" w:rsidRPr="002F505D" w:rsidRDefault="00F944B1" w:rsidP="003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7" w:type="dxa"/>
            <w:vAlign w:val="center"/>
          </w:tcPr>
          <w:p w:rsidR="00F944B1" w:rsidRPr="00F944B1" w:rsidRDefault="00F944B1" w:rsidP="00F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B1">
              <w:rPr>
                <w:rFonts w:ascii="Times New Roman" w:hAnsi="Times New Roman" w:cs="Times New Roman"/>
                <w:sz w:val="24"/>
                <w:szCs w:val="24"/>
              </w:rPr>
              <w:t>Эритротест-цоликлоны</w:t>
            </w:r>
            <w:proofErr w:type="spellEnd"/>
            <w:r w:rsidRPr="00F944B1">
              <w:rPr>
                <w:rFonts w:ascii="Times New Roman" w:hAnsi="Times New Roman" w:cs="Times New Roman"/>
                <w:sz w:val="24"/>
                <w:szCs w:val="24"/>
              </w:rPr>
              <w:t xml:space="preserve"> Анти-АВ </w:t>
            </w:r>
          </w:p>
          <w:p w:rsidR="00F944B1" w:rsidRPr="002F505D" w:rsidRDefault="00F944B1" w:rsidP="00F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B1">
              <w:rPr>
                <w:rFonts w:ascii="Times New Roman" w:hAnsi="Times New Roman" w:cs="Times New Roman"/>
                <w:sz w:val="24"/>
                <w:szCs w:val="24"/>
              </w:rPr>
              <w:t>5мл-№10</w:t>
            </w:r>
          </w:p>
        </w:tc>
        <w:tc>
          <w:tcPr>
            <w:tcW w:w="3543" w:type="dxa"/>
          </w:tcPr>
          <w:p w:rsidR="00F944B1" w:rsidRPr="002F505D" w:rsidRDefault="00F944B1" w:rsidP="00F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Состав и описание изделия: ЭРИТРОТЕСТ</w:t>
            </w:r>
            <w:r w:rsidRPr="002F50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ТМ</w:t>
            </w: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Анти-АВ во флаконе по 5 мл №10. </w:t>
            </w: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Эритротрест</w:t>
            </w:r>
            <w:r w:rsidRPr="002F50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ТМ</w:t>
            </w: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-цоликлоны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Антитела диагностические </w:t>
            </w: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моноклональные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Анти-АВ для определения групп крови человека системы АВО.</w:t>
            </w:r>
          </w:p>
          <w:p w:rsidR="00F944B1" w:rsidRPr="002F505D" w:rsidRDefault="00F944B1" w:rsidP="00F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ЭРИТРОТЕСТ</w:t>
            </w:r>
            <w:r w:rsidRPr="002F50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ТМ</w:t>
            </w: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Анти-АВ изготавливаются на основе </w:t>
            </w: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моноклональных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антител, продуцируемых мышиными </w:t>
            </w: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гибридомами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и принадлежащих к иммуноглобулинам класса М.  ЭРИТРОТЕСТ</w:t>
            </w:r>
            <w:r w:rsidRPr="002F50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ТМ</w:t>
            </w: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Анти-АВ представляет собой смесь </w:t>
            </w: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моноклональных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анти-А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анти-В антител</w:t>
            </w:r>
            <w:proofErr w:type="gram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. Выпускаются в жидкой форме во флаконах. В качестве консерванта применяется азид натрия в конечной концентрации 0,1%. В основе работы реагентов лежит реакция прямой агглютинации эритроцитов соответствующими антителами, наблюдаемые невооруженным глазом.</w:t>
            </w:r>
          </w:p>
          <w:p w:rsidR="00F944B1" w:rsidRPr="002F505D" w:rsidRDefault="00F944B1" w:rsidP="00F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Область применения: Препараты предназначены для определения групп крови человека системы АВО в прямых реакциях гемагглютинации и применяются взамен или параллельно с </w:t>
            </w: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поликлональными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иммунными сыворотками.</w:t>
            </w:r>
          </w:p>
          <w:p w:rsidR="00F944B1" w:rsidRPr="002F505D" w:rsidRDefault="00F944B1" w:rsidP="00F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Условия хранения: Хранение реагентов должно производиться в упаковке предприятия-изготовителя в темном месте при температуре +2-8</w:t>
            </w:r>
            <w:r w:rsidRPr="002F50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º</w:t>
            </w: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С в течение всего срока годности.</w:t>
            </w:r>
          </w:p>
          <w:p w:rsidR="00F944B1" w:rsidRPr="002F505D" w:rsidRDefault="00F944B1" w:rsidP="00AE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Срок годности: 2 года. Производитель: ООО «Гематолог», Россия, Москва</w:t>
            </w:r>
          </w:p>
        </w:tc>
        <w:tc>
          <w:tcPr>
            <w:tcW w:w="806" w:type="dxa"/>
            <w:vAlign w:val="center"/>
          </w:tcPr>
          <w:p w:rsidR="00F944B1" w:rsidRPr="002F505D" w:rsidRDefault="00F944B1" w:rsidP="003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F944B1" w:rsidRPr="002F505D" w:rsidRDefault="00F944B1" w:rsidP="003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944B1" w:rsidRPr="002F505D" w:rsidRDefault="00F944B1" w:rsidP="003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11900</w:t>
            </w:r>
          </w:p>
        </w:tc>
        <w:tc>
          <w:tcPr>
            <w:tcW w:w="1276" w:type="dxa"/>
            <w:vAlign w:val="center"/>
          </w:tcPr>
          <w:p w:rsidR="00F944B1" w:rsidRPr="002F505D" w:rsidRDefault="00F944B1" w:rsidP="003D46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47 6</w:t>
            </w: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944B1" w:rsidRPr="002F505D" w:rsidTr="00F944B1">
        <w:tc>
          <w:tcPr>
            <w:tcW w:w="562" w:type="dxa"/>
            <w:vAlign w:val="center"/>
          </w:tcPr>
          <w:p w:rsidR="00F944B1" w:rsidRPr="002F505D" w:rsidRDefault="00F944B1" w:rsidP="003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vAlign w:val="center"/>
          </w:tcPr>
          <w:p w:rsidR="00F944B1" w:rsidRPr="00F944B1" w:rsidRDefault="00F944B1" w:rsidP="00F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B1">
              <w:rPr>
                <w:rFonts w:ascii="Times New Roman" w:hAnsi="Times New Roman" w:cs="Times New Roman"/>
                <w:sz w:val="24"/>
                <w:szCs w:val="24"/>
              </w:rPr>
              <w:t>Эритротест-цоликлоны</w:t>
            </w:r>
            <w:proofErr w:type="spellEnd"/>
            <w:r w:rsidRPr="00F9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Анти-D </w:t>
            </w:r>
            <w:proofErr w:type="gramStart"/>
            <w:r w:rsidRPr="00F944B1">
              <w:rPr>
                <w:rFonts w:ascii="Times New Roman" w:hAnsi="Times New Roman" w:cs="Times New Roman"/>
                <w:sz w:val="24"/>
                <w:szCs w:val="24"/>
              </w:rPr>
              <w:t xml:space="preserve">Супер  </w:t>
            </w:r>
            <w:proofErr w:type="spellStart"/>
            <w:r w:rsidRPr="00F944B1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proofErr w:type="gramEnd"/>
            <w:r w:rsidRPr="00F9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4B1" w:rsidRPr="002F505D" w:rsidRDefault="00F944B1" w:rsidP="00F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B1">
              <w:rPr>
                <w:rFonts w:ascii="Times New Roman" w:hAnsi="Times New Roman" w:cs="Times New Roman"/>
                <w:sz w:val="24"/>
                <w:szCs w:val="24"/>
              </w:rPr>
              <w:t>5мл-№20</w:t>
            </w:r>
          </w:p>
        </w:tc>
        <w:tc>
          <w:tcPr>
            <w:tcW w:w="3543" w:type="dxa"/>
          </w:tcPr>
          <w:p w:rsidR="00F944B1" w:rsidRPr="002F505D" w:rsidRDefault="00F944B1" w:rsidP="00F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 и описание изделия: ЭРИТРОТЕСТ™ - ЦОЛИКЛОН </w:t>
            </w:r>
            <w:r w:rsidRPr="002F5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 – D СУПЕР.5 мл раствора содержит: </w:t>
            </w:r>
          </w:p>
          <w:p w:rsidR="00F944B1" w:rsidRPr="002F505D" w:rsidRDefault="00F944B1" w:rsidP="00F944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Активное вещество – антитела </w:t>
            </w:r>
            <w:proofErr w:type="spellStart"/>
            <w:r w:rsidRPr="002F505D">
              <w:rPr>
                <w:rFonts w:ascii="Times New Roman" w:hAnsi="Times New Roman" w:cs="Times New Roman"/>
                <w:i/>
                <w:sz w:val="24"/>
                <w:szCs w:val="24"/>
              </w:rPr>
              <w:t>моноклональные</w:t>
            </w:r>
            <w:proofErr w:type="spellEnd"/>
            <w:r w:rsidRPr="002F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Анти- D – титр 1:256</w:t>
            </w:r>
          </w:p>
          <w:p w:rsidR="00F944B1" w:rsidRPr="002F505D" w:rsidRDefault="00F944B1" w:rsidP="00F944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i/>
                <w:sz w:val="24"/>
                <w:szCs w:val="24"/>
              </w:rPr>
              <w:t>Вспомогательные вещества: азид натрия, раствор низкой ионной силы</w:t>
            </w:r>
          </w:p>
          <w:p w:rsidR="00F944B1" w:rsidRPr="002F505D" w:rsidRDefault="00F944B1" w:rsidP="00F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 началом </w:t>
            </w: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Цоликлона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анти-D Супер являются </w:t>
            </w: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моноклональные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человеческие анти-D антитела, которые секретируются </w:t>
            </w: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гетерогибридомной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клеточной линией. </w:t>
            </w: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анти-D </w:t>
            </w:r>
            <w:proofErr w:type="gram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Супер изготовлен</w:t>
            </w:r>
            <w:proofErr w:type="gram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культуральной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жидкости, кондиционированной клетками-продуцентами анти-D антител. В качестве консерванта применяется азид натрия в конечной концентрации 0,1%.</w:t>
            </w:r>
          </w:p>
          <w:p w:rsidR="00F944B1" w:rsidRPr="002F505D" w:rsidRDefault="00F944B1" w:rsidP="00F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Область применения: </w:t>
            </w: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Эритротесттм-Цоликлон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анти-D </w:t>
            </w:r>
            <w:proofErr w:type="gram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Супер предназначен</w:t>
            </w:r>
            <w:proofErr w:type="gram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D антигена системы резус на эритроцитах человека. Антитела класса </w:t>
            </w: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не вызывают агглютинации некоторых образцов эритроцитов со слабовыраженным D антигеном (DVI), поэтому кровь доноров, которая при исследовании </w:t>
            </w: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Цоликлоном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анти-D Супер были определена как D-отрицательная, необходимо дополнительно тестировать с помощью анти-D реагентов, содержащих </w:t>
            </w: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-антитела.</w:t>
            </w:r>
          </w:p>
          <w:p w:rsidR="00F944B1" w:rsidRPr="002F505D" w:rsidRDefault="00F944B1" w:rsidP="00F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Условия хранения и срок годности: </w:t>
            </w:r>
            <w:proofErr w:type="gram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хранить </w:t>
            </w:r>
            <w:r w:rsidRPr="002F505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 xml:space="preserve"> год при температуре 2-8</w:t>
            </w:r>
            <w:r w:rsidRPr="002F50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º</w:t>
            </w: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С. Вскрытый  флакон можно хранить при температуре 2-8</w:t>
            </w:r>
            <w:r w:rsidRPr="002F50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º</w:t>
            </w: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С в течение месяца в закрытом виде.</w:t>
            </w:r>
          </w:p>
          <w:p w:rsidR="00F944B1" w:rsidRPr="002F505D" w:rsidRDefault="00F944B1" w:rsidP="00F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Производитель: ООО «Гематолог», Россия, Москва</w:t>
            </w:r>
          </w:p>
        </w:tc>
        <w:tc>
          <w:tcPr>
            <w:tcW w:w="806" w:type="dxa"/>
            <w:vAlign w:val="center"/>
          </w:tcPr>
          <w:p w:rsidR="00F944B1" w:rsidRPr="002F505D" w:rsidRDefault="00F944B1" w:rsidP="003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F944B1" w:rsidRPr="002F505D" w:rsidRDefault="00F944B1" w:rsidP="003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944B1" w:rsidRPr="002F505D" w:rsidRDefault="00F944B1" w:rsidP="003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center"/>
          </w:tcPr>
          <w:p w:rsidR="00F944B1" w:rsidRPr="002F505D" w:rsidRDefault="00F944B1" w:rsidP="003D46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103 6</w:t>
            </w: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944B1" w:rsidRPr="002F505D" w:rsidTr="00F944B1">
        <w:tc>
          <w:tcPr>
            <w:tcW w:w="562" w:type="dxa"/>
            <w:vAlign w:val="center"/>
          </w:tcPr>
          <w:p w:rsidR="00F944B1" w:rsidRPr="002F505D" w:rsidRDefault="00F944B1" w:rsidP="00F9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0" w:type="dxa"/>
            <w:gridSpan w:val="2"/>
            <w:vAlign w:val="center"/>
          </w:tcPr>
          <w:p w:rsidR="00F944B1" w:rsidRPr="002F505D" w:rsidRDefault="00F944B1" w:rsidP="00AE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Пленка медицинская рентгеновская 35*35см 100л</w:t>
            </w:r>
          </w:p>
        </w:tc>
        <w:tc>
          <w:tcPr>
            <w:tcW w:w="806" w:type="dxa"/>
            <w:vAlign w:val="center"/>
          </w:tcPr>
          <w:p w:rsidR="00F944B1" w:rsidRPr="002F505D" w:rsidRDefault="00F944B1" w:rsidP="00F9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F944B1" w:rsidRPr="002F505D" w:rsidRDefault="00F944B1" w:rsidP="00F9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944B1" w:rsidRPr="002F505D" w:rsidRDefault="00F944B1" w:rsidP="00F944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F944B1" w:rsidRPr="002F505D" w:rsidRDefault="00F944B1" w:rsidP="00F944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sz w:val="24"/>
                <w:szCs w:val="24"/>
              </w:rPr>
              <w:t>360 000</w:t>
            </w:r>
          </w:p>
        </w:tc>
      </w:tr>
      <w:tr w:rsidR="00F944B1" w:rsidRPr="002F505D" w:rsidTr="00F944B1">
        <w:tc>
          <w:tcPr>
            <w:tcW w:w="562" w:type="dxa"/>
            <w:vAlign w:val="center"/>
          </w:tcPr>
          <w:p w:rsidR="00F944B1" w:rsidRDefault="00F944B1" w:rsidP="00F9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F944B1" w:rsidRPr="00F944B1" w:rsidRDefault="00F944B1" w:rsidP="00F944B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B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06" w:type="dxa"/>
            <w:vAlign w:val="center"/>
          </w:tcPr>
          <w:p w:rsidR="00F944B1" w:rsidRPr="002F505D" w:rsidRDefault="00F944B1" w:rsidP="00F9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44B1" w:rsidRPr="002F505D" w:rsidRDefault="00F944B1" w:rsidP="00F9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44B1" w:rsidRPr="002F505D" w:rsidRDefault="00F944B1" w:rsidP="00F944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44B1" w:rsidRPr="002F505D" w:rsidRDefault="00F944B1" w:rsidP="00F944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5D">
              <w:rPr>
                <w:rFonts w:ascii="Times New Roman" w:hAnsi="Times New Roman" w:cs="Times New Roman"/>
                <w:b/>
                <w:sz w:val="24"/>
                <w:szCs w:val="24"/>
              </w:rPr>
              <w:t>2 651 360</w:t>
            </w:r>
          </w:p>
        </w:tc>
      </w:tr>
    </w:tbl>
    <w:p w:rsidR="0084416F" w:rsidRDefault="0084416F" w:rsidP="00E32193">
      <w:pPr>
        <w:rPr>
          <w:rFonts w:ascii="Times New Roman" w:hAnsi="Times New Roman" w:cs="Times New Roman"/>
          <w:sz w:val="20"/>
          <w:szCs w:val="20"/>
        </w:rPr>
      </w:pPr>
    </w:p>
    <w:p w:rsidR="0084416F" w:rsidRDefault="0084416F" w:rsidP="00E32193">
      <w:pPr>
        <w:rPr>
          <w:rFonts w:ascii="Times New Roman" w:hAnsi="Times New Roman" w:cs="Times New Roman"/>
          <w:sz w:val="20"/>
          <w:szCs w:val="20"/>
        </w:rPr>
      </w:pPr>
    </w:p>
    <w:p w:rsidR="00E32193" w:rsidRPr="00E32193" w:rsidRDefault="00E32193" w:rsidP="00E32193">
      <w:pPr>
        <w:rPr>
          <w:rFonts w:ascii="Times New Roman" w:hAnsi="Times New Roman" w:cs="Times New Roman"/>
          <w:sz w:val="20"/>
          <w:szCs w:val="20"/>
        </w:rPr>
      </w:pPr>
      <w:r w:rsidRPr="00E32193">
        <w:rPr>
          <w:rFonts w:ascii="Times New Roman" w:hAnsi="Times New Roman" w:cs="Times New Roman"/>
          <w:sz w:val="20"/>
          <w:szCs w:val="20"/>
        </w:rPr>
        <w:tab/>
      </w:r>
      <w:r w:rsidRPr="00E32193">
        <w:rPr>
          <w:rFonts w:ascii="Times New Roman" w:hAnsi="Times New Roman" w:cs="Times New Roman"/>
          <w:sz w:val="20"/>
          <w:szCs w:val="20"/>
        </w:rPr>
        <w:tab/>
      </w:r>
      <w:r w:rsidRPr="00E32193">
        <w:rPr>
          <w:rFonts w:ascii="Times New Roman" w:hAnsi="Times New Roman" w:cs="Times New Roman"/>
          <w:sz w:val="20"/>
          <w:szCs w:val="20"/>
        </w:rPr>
        <w:tab/>
      </w:r>
      <w:r w:rsidRPr="00E32193">
        <w:rPr>
          <w:rFonts w:ascii="Times New Roman" w:hAnsi="Times New Roman" w:cs="Times New Roman"/>
          <w:sz w:val="20"/>
          <w:szCs w:val="20"/>
        </w:rPr>
        <w:tab/>
      </w:r>
      <w:r w:rsidRPr="00E32193">
        <w:rPr>
          <w:rFonts w:ascii="Times New Roman" w:hAnsi="Times New Roman" w:cs="Times New Roman"/>
          <w:sz w:val="20"/>
          <w:szCs w:val="20"/>
        </w:rPr>
        <w:tab/>
      </w:r>
    </w:p>
    <w:sectPr w:rsidR="00E32193" w:rsidRPr="00E3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565DE"/>
    <w:rsid w:val="000C6249"/>
    <w:rsid w:val="000E2502"/>
    <w:rsid w:val="000F1680"/>
    <w:rsid w:val="001134A8"/>
    <w:rsid w:val="00206486"/>
    <w:rsid w:val="002065CF"/>
    <w:rsid w:val="00250D84"/>
    <w:rsid w:val="002F505D"/>
    <w:rsid w:val="00325379"/>
    <w:rsid w:val="003D46BD"/>
    <w:rsid w:val="00451346"/>
    <w:rsid w:val="004C6C23"/>
    <w:rsid w:val="00576A4A"/>
    <w:rsid w:val="00621403"/>
    <w:rsid w:val="00671769"/>
    <w:rsid w:val="00685EE4"/>
    <w:rsid w:val="006C1750"/>
    <w:rsid w:val="006C4C01"/>
    <w:rsid w:val="007567E0"/>
    <w:rsid w:val="007F3810"/>
    <w:rsid w:val="0084416F"/>
    <w:rsid w:val="0085006A"/>
    <w:rsid w:val="008A4906"/>
    <w:rsid w:val="00905FB9"/>
    <w:rsid w:val="009B7D3F"/>
    <w:rsid w:val="009E5D99"/>
    <w:rsid w:val="009F4D49"/>
    <w:rsid w:val="00A36ED4"/>
    <w:rsid w:val="00A50B41"/>
    <w:rsid w:val="00A96513"/>
    <w:rsid w:val="00AC27DE"/>
    <w:rsid w:val="00AC5562"/>
    <w:rsid w:val="00AD2209"/>
    <w:rsid w:val="00AE1DA6"/>
    <w:rsid w:val="00AF3D23"/>
    <w:rsid w:val="00B44CDC"/>
    <w:rsid w:val="00BF5E9F"/>
    <w:rsid w:val="00C562C1"/>
    <w:rsid w:val="00D22DC3"/>
    <w:rsid w:val="00D27A19"/>
    <w:rsid w:val="00D27D20"/>
    <w:rsid w:val="00D36AEC"/>
    <w:rsid w:val="00D7575D"/>
    <w:rsid w:val="00D84A72"/>
    <w:rsid w:val="00DC434E"/>
    <w:rsid w:val="00DC5382"/>
    <w:rsid w:val="00E32193"/>
    <w:rsid w:val="00E501B7"/>
    <w:rsid w:val="00E667E0"/>
    <w:rsid w:val="00E7757D"/>
    <w:rsid w:val="00E97565"/>
    <w:rsid w:val="00EA109F"/>
    <w:rsid w:val="00EE6A9B"/>
    <w:rsid w:val="00F069A1"/>
    <w:rsid w:val="00F944B1"/>
    <w:rsid w:val="00F9489E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1BB61-2481-4136-B02A-E1580284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7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30</cp:revision>
  <cp:lastPrinted>2019-01-24T04:19:00Z</cp:lastPrinted>
  <dcterms:created xsi:type="dcterms:W3CDTF">2017-01-24T08:17:00Z</dcterms:created>
  <dcterms:modified xsi:type="dcterms:W3CDTF">2019-02-21T05:36:00Z</dcterms:modified>
</cp:coreProperties>
</file>