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FA2DB2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A211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МТ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</w:p>
    <w:p w:rsidR="00250D84" w:rsidRPr="00250D84" w:rsidRDefault="006C1750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9772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18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AB13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r w:rsidR="0070491A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70491A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поставщиков,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C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9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C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9772E0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C47260" w:rsidRDefault="00C4726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потока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Drager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Babylog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8000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782" w:type="dxa"/>
            <w:shd w:val="clear" w:color="auto" w:fill="auto"/>
          </w:tcPr>
          <w:p w:rsidR="009772E0" w:rsidRPr="00C47260" w:rsidRDefault="00676805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47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C4726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C47260" w:rsidP="000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C47260" w:rsidP="000D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C47260" w:rsidRDefault="00C4726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Датчики потока запасные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Drager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Babylog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8000 PLUS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C4726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C4726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C47260" w:rsidP="000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C47260" w:rsidP="000D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C4726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Drager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Babylog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8000 PLUS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676805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47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C4726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C47260" w:rsidP="000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C47260" w:rsidP="000D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9772E0" w:rsidRPr="00C4726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9772E0" w:rsidRPr="00C47260" w:rsidRDefault="00C47260" w:rsidP="00977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Drager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Babylog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8000 PLUS</w:t>
            </w:r>
          </w:p>
        </w:tc>
        <w:tc>
          <w:tcPr>
            <w:tcW w:w="782" w:type="dxa"/>
            <w:shd w:val="clear" w:color="auto" w:fill="auto"/>
          </w:tcPr>
          <w:p w:rsidR="009772E0" w:rsidRPr="00C47260" w:rsidRDefault="00676805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47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72E0" w:rsidRPr="00C47260" w:rsidRDefault="00C4726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9772E0" w:rsidRPr="00C47260" w:rsidRDefault="00C47260" w:rsidP="000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18" w:type="dxa"/>
            <w:shd w:val="clear" w:color="auto" w:fill="auto"/>
          </w:tcPr>
          <w:p w:rsidR="009772E0" w:rsidRPr="00C47260" w:rsidRDefault="00C47260" w:rsidP="000D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9772E0" w:rsidRPr="00C4726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9772E0" w:rsidRPr="00C47260" w:rsidRDefault="00C47260" w:rsidP="00977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9V 100mA</w:t>
            </w:r>
            <w:r w:rsidRPr="00C47260">
              <w:rPr>
                <w:lang w:val="en-US"/>
              </w:rPr>
              <w:t xml:space="preserve">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Drager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Babylog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8000 PLUS</w:t>
            </w:r>
          </w:p>
        </w:tc>
        <w:tc>
          <w:tcPr>
            <w:tcW w:w="782" w:type="dxa"/>
            <w:shd w:val="clear" w:color="auto" w:fill="auto"/>
          </w:tcPr>
          <w:p w:rsidR="009772E0" w:rsidRPr="00C47260" w:rsidRDefault="00676805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47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72E0" w:rsidRPr="00C47260" w:rsidRDefault="00C4726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9772E0" w:rsidRPr="00C47260" w:rsidRDefault="00C47260" w:rsidP="00C4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418" w:type="dxa"/>
            <w:shd w:val="clear" w:color="auto" w:fill="auto"/>
          </w:tcPr>
          <w:p w:rsidR="009772E0" w:rsidRPr="00C47260" w:rsidRDefault="00C47260" w:rsidP="00C4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9772E0" w:rsidRPr="009772E0" w:rsidTr="00676805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shd w:val="clear" w:color="auto" w:fill="auto"/>
          </w:tcPr>
          <w:p w:rsidR="00676805" w:rsidRPr="00676805" w:rsidRDefault="00676805" w:rsidP="006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пациента в комплекте с принадлежностями: /</w:t>
            </w:r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характеристики: Возрастные группы пациентов - Взрослые, дети и новорожденные. Тип монитора - Моноблочный. Интерфейс - Русскоязычный, цветной. Разъемы: Сетевой RJ45 - Подключение к центральной станции, другому монитору пациента для дистанционного наблюдения, ПК для обновления системы. VGA для подключения внешнего дисплея - возможность. Разъем для вывода сигналов синхронизации дефибриллятора, сигналов вызова сестры и аналогового вывода - возможность. USB для переноса данных, конфигурации - возможность. Встроенный модуль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для беспроводной передачи данных на центральную мониторную станцию - возможность. Дисплей: Тип дисплея - Цветной сенсорный ЖК. Диагональ - Не менее 10,4 дюйма. Разрешение - Не менее 800 х 600. Светодиодная подсветка дисплея - наличие. Режимы просмотра: Экран параметров - наличие. Максимальное количество отображаемых кривых на экране параметров - Не менее 8. Стоп-кадр кривых: остановка </w:t>
            </w:r>
            <w:r w:rsidRPr="0067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кривых для детального просмотра - наличие. Тренды цифровые и графические - наличие.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Минитренды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В режиме просмотра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минитрендов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кривые основных параметров и числовые значения также отображаются на экране  - наличие. Экран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ОксиКРГ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oxyCRG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) - наличие. Режим больших цифр - наличие. Режим просмотра данных других мониторов при объединении в локальную сеть - наличие. Максимальное количество подключенных мониторов - Не менее 10. Режимы работы: Мониторинг - наличие. Ночной режим - наличие. Демонстрация - наличие. Ожидание - наличие. Управление монитором: Функциональные кнопки на передней панели - Не менее 6. Поворотный переключатель - наличие. Сенсорный экран с программируемыми кнопками быстрого доступа, кнопки сворачиваются при отсутствии действий в течение 15 секунд - наличие. Тревоги: Уровни - Не менее 3: высокий, средний, низкий. Типы тревог - Звуковая, визуальная, текстовое сообщение, мигающая индикация параметров. Автоматическая установка пределов тревог по измеренным параметрам для данного пациента - наличие. Память: Тренды - Не менее 120 часов (разрешение 1 минута), Не менее 4 часов (разрешение 5 с), Не менее 1 час (разрешение 1 с). События тревоги - Не менее 100 событий тревоги с соответствующими  кривыми длительностью не менее 8 секунд. НИАД - Не менее 1000 групп результатов</w:t>
            </w:r>
          </w:p>
          <w:p w:rsidR="00676805" w:rsidRPr="00676805" w:rsidRDefault="00676805" w:rsidP="006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измерения. События аритмий - Не менее 100 событий аритмии и соответствующих им кривых длительностью не менее 8 секунд. Развернутые кривые - Не менее 48 часов. Индикация: Тревоги, питание, заряд батарей - наличие. Расчеты: Доз лекарственных препаратов и вывод на экран таблицы титрования - наличие.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Оксигенации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наличие. Вентиляции - наличие. Гемодинамики - наличие. Функции почек - наличие. Меню: Управление всеми тревогами, установка пределов по тревогам в одном окне - наличие. Доступ к меню каждого параметра при нажатии на параметр на сенсорном экране - наличие. Аккумулятор: Тип - Литий-ионный. Время работы от аккумулятора - Не менее 2 часов (SpO2, НИАД каждые 15 мин). Ручка для переноски - наличие. Конструкция монитора - Без вентилятора.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Мониторируемые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параметры: </w:t>
            </w:r>
            <w:r w:rsidRPr="0067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ЭКГ 3, 5 каналов - наличие. SpO2 - наличие.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Неинвазивное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АД - наличие. ЧСС - наличие. Дыхание - наличие. Инвазивное АД, не менее 2 каналов - возможность. Температура - Наличие, не менее 2 каналов. CO2 в боковом потоке - возможность. CO2 в основном потоке - возможность.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Cердечный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выброс CO - возможность. Встроенный термопринтер - наличие. Двунаправленная передача данных с центральной мониторной станцией, дистанционный контроль и изменение параметров монитора с пульта центральной мониторной станции - наличие. Характеристики измерения ЭКГ: Количество отведений - 3, 5. Отведения - I; II; III;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avR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avL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avF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; V. Усиление - х0,125, х0,25, х0,5, х1, х2, х4, авто. Скорость развертки - 6,25 мм/с, 12,5 мм/с, 25 мм/с, 50 мм/с. Анализ ЭКГ - Не менее чем по 2 каналам. Определение импульсов кардиостимулятора - Амплитуда не уже от ±2 до ±700 мВ, Ширина не уже от 0,1 до 2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комплекса QRS - наличие. Анализ сегмента ST с сохранением не менее 20 контрольных сегментов ST и наложением контрольных сегментов на текущие - наличие. Определение летальных аритмий - наличие. Анализ аритмий - Не менее 23 типов. Диапазон ST-сегмента - от -2,0 мВ до 2.0 мВ. Коэффициент подавления сигналов: Режим диагностики: не менее 90 дБ, Режим мониторинга: не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мнее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105 дБ, Хирургический режим: не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мнее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105 дБ, Режим ST: не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мнее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 105 дБ. Диапазон ЧСС: Взрослые: от 15 до 300 уд/мин, Дети/Новорожденные: от 15 до 350 уд/мин. Погрешность ЧСС - Не более ±1 уд/мин или ±1%. Разрешение ЧСС - Не более 1 уд/мин. Характеристики измерения дыхания: Метод -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Импедансный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Отведение - I или II по выбору пользователя. Скорость развертки - 6,25 мм/с, 12,5 мм/с, 25 мм/с. Диапазон измерений - Взрослые: от 0 до 120 дых/мин, Дети/Новорожденные: от 0 до150 дых/мин. Разрешение - Не более 1 дых/мин. Погрешность - Не более ±2 дых/мин или ±2% (при 7 - 150 дых/мин). Время тревоги по апноэ - 10 с, 15 с, 20 с, 25 с, 30 с, 35 с, 40 с. Характеристики измерения  SpO2: Диапазон измерений - Не менее 0 – 100%. Разрешение - Не более 1%. Погрешность - Не более ±3% (70-100%). Отображение значения  индекса перфузии - наличие. Диапазон ЧП не менее 20 – 254 уд/мин. Разрешение ЧП - Не более 1 </w:t>
            </w:r>
            <w:r w:rsidRPr="0067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уд/мин. Погрешность ЧП - Не более ±3 уд/мин. Характеристики измерения НИАД: Метод - Осциллометрический. Режимы - Ручной, автоматический, непрерывный. Измеряемые параметры - Систолическое, диастолическое и среднее давление, частота пульса. Длительность цикла в непрерывном режиме не менее 5 минут. Интервалы измерений в автоматическом режиме: 1; 2; 2,5; 3; 5; 10; 15; 20; 30; 60; 90; 120; 180; 240; 480 мин. Диапазон измерения систолического давления: Взрослые: от 40 до 270 мм рт. ст., Дети: от 40 до 200 мм рт. ст., Новорожденные: от 40 до 135 мм рт. ст. Диапазон измерения диастолического давления: Взрослые: от 10 до 210 мм рт. ст., Дети: от 10 до 150 мм рт. ст., Новорожденные: от 10 до 100 мм рт. ст. Диапазон среднего давления: Взрослые: от 20 до 230 мм рт. ст., Дети: от 20 до 165 мм рт. ст., Новорожденные: от 20 до 110 мм рт. ст. Разрешение - Не более 1 мм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Погрешность: Максимальное стандартное отклонение: не более 8 мм рт. ст., максимальная средняя погрешность: не более ±5 мм рт. ст. Единицы измерения - мм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или кПа, по выбору пользователя. Диапазон начального давления накачивания манжеты: Взрослые: от 80 до 280, Дети: от 80 до 210, Новорожденные: от 60 до 140. Программная защита от избыточного давления - наличие. Максимальное время измерения давления: Взрослые/дети: не более 180 с, Новорожденные: не более 90 с. Диапазон ЧП - От 40 до 240 уд./мин. Характеристики измерения температуры: Метод - Термическое сопротивление. Количество каналов измерения - Не менее 2. Диапазон измерений - не менее 0 – 50оС. Разрешение - Не более 0,1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Погрешность - Не более ±0,1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Кол-во каналов - Не менее 2. Параметры -  Т1; Т2; Δ Т. Единицы измерения -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, F. Характеристики измерения ИАД - возможность: Метод - Прямое инвазивное измерение. Количество каналов измерения - Не менее 2. Функция наложения кривых ИАД друг на друга - наличие. Диапазон измерений: -50 – 300 мм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Разрешение - Не более 1 мм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Погрешность - Не более ± 2 % или ± 1 мм рт. ст., большее из значений. Отображение на экране монитора: Систолическое, диастолическое, среднее давление и кривая для каждого вида давления. Чувствительность </w:t>
            </w:r>
            <w:r w:rsidRPr="0067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датчика - Не более 5 мкВ/В/мм рт. ст. Импеданс не менее 300 - 3000 Ом. Расчет измерения пульсового давления - наличие. Диапазон ЧП - От 25 до 350 уд./мин. Разрешение ЧП - Не более 1 уд/мин. Характеристики измерения СO2 в боковом потоке - возможность: Метод - Поглощение инфракрасных лучей. Диапазон измерений не менее 0 – 99 мм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Разрешение - Не более 1 мм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потока отбора: 70 мл/мин, 100 мл/мин. Отображение на экране монитора - Кривая CO2, значения EtCO2, FiCO2, ЧДДП. Диапазон измерения ЧДДП - от 0 до 120 дых/мин. Погрешность измерений ЧДДП - Не более ±2 дых/мин. Время апноэ: 10 с, 15 с, 20 с, 25 с, 30 с, 35 с, 40 с. Характеристики принтера: Тип - </w:t>
            </w:r>
            <w:proofErr w:type="spellStart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, встроенный. Количество кривых - Не менее 3. Ширина бумаги - Не менее 50 мм. Скорость - 25; 50 мм/сек. Комплект поставки: Монитор пациента: ЭКГ, ЧСС, дыхание, SpO2, НИАД,  температура, термопринтер - наличие. Кабель ЭКГ на 5 отведений в комплекте с ЭКГ электродами - 1 комплект. Датчик SpO2 с кабелем, многоразовый для взрослых - 1 шт. Манжета НИАД  многоразовая (25-35 см) с трубкой - 1 шт. Датчик температуры накожный, многоразовый для взрослых - 1 шт. Встроенная аккумуляторная батарея - наличие. Встроенный термопринтер, включая 3 рулона бумаги - наличие.</w:t>
            </w:r>
          </w:p>
          <w:p w:rsidR="009772E0" w:rsidRPr="009772E0" w:rsidRDefault="00676805" w:rsidP="006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05">
              <w:rPr>
                <w:rFonts w:ascii="Times New Roman" w:hAnsi="Times New Roman" w:cs="Times New Roman"/>
                <w:sz w:val="24"/>
                <w:szCs w:val="24"/>
              </w:rPr>
              <w:t>Гарантийный период на оборудование, не менее 36 месяцев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72E0" w:rsidRPr="009772E0" w:rsidRDefault="00676805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676805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676805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676805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4810000</w:t>
            </w:r>
          </w:p>
        </w:tc>
      </w:tr>
      <w:tr w:rsidR="009772E0" w:rsidRPr="009772E0" w:rsidTr="00676805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10" w:type="dxa"/>
            <w:shd w:val="clear" w:color="auto" w:fill="auto"/>
          </w:tcPr>
          <w:p w:rsidR="009772E0" w:rsidRPr="002E64AE" w:rsidRDefault="00676805" w:rsidP="002E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Шприцев</w:t>
            </w:r>
            <w:r w:rsidR="0056009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</w:t>
            </w:r>
            <w:r w:rsidR="00560093">
              <w:rPr>
                <w:rFonts w:ascii="Times New Roman" w:hAnsi="Times New Roman" w:cs="Times New Roman"/>
                <w:sz w:val="24"/>
                <w:szCs w:val="24"/>
              </w:rPr>
              <w:t xml:space="preserve">/ технические характеристики самопроверка, с автоматическим определением размера шприца, (10,20,30,50мл), наличие клавиши быстрого выбора, наличие режима замедленного остаточного введения раствора, при достижении заданного объема, скорость </w:t>
            </w:r>
            <w:proofErr w:type="spellStart"/>
            <w:r w:rsidR="00560093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="00560093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на низкую скорость до 0,1 мл/ч для автоматического предотвращения закупорки при свертывании крови, с функцией блокировки клавиатуры, с возможностью настройки </w:t>
            </w:r>
            <w:proofErr w:type="spellStart"/>
            <w:r w:rsidR="00560093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="00560093">
              <w:rPr>
                <w:rFonts w:ascii="Times New Roman" w:hAnsi="Times New Roman" w:cs="Times New Roman"/>
                <w:sz w:val="24"/>
                <w:szCs w:val="24"/>
              </w:rPr>
              <w:t xml:space="preserve">, с сохранением в памяти последней значение настройки, </w:t>
            </w:r>
            <w:r w:rsidR="002E64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2E64AE">
              <w:rPr>
                <w:rFonts w:ascii="Times New Roman" w:hAnsi="Times New Roman" w:cs="Times New Roman"/>
                <w:sz w:val="24"/>
                <w:szCs w:val="24"/>
              </w:rPr>
              <w:t>индикцией</w:t>
            </w:r>
            <w:proofErr w:type="spellEnd"/>
            <w:r w:rsidR="002E64AE">
              <w:rPr>
                <w:rFonts w:ascii="Times New Roman" w:hAnsi="Times New Roman" w:cs="Times New Roman"/>
                <w:sz w:val="24"/>
                <w:szCs w:val="24"/>
              </w:rPr>
              <w:t xml:space="preserve"> оставшегося времени </w:t>
            </w:r>
            <w:proofErr w:type="spellStart"/>
            <w:r w:rsidR="002E64A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="002E64AE">
              <w:rPr>
                <w:rFonts w:ascii="Times New Roman" w:hAnsi="Times New Roman" w:cs="Times New Roman"/>
                <w:sz w:val="24"/>
                <w:szCs w:val="24"/>
              </w:rPr>
              <w:t xml:space="preserve">, с функцией повтора тревожной сигнализации, с возможностью калибровки до 10 марок шприцов, с 3-х ступенчатым уровнем звукового сигнала, с 9 ступенчатым уровнем окклюзий, с регулируемой скоростью отчистки (0,1-1200мл/ч, 0,1-1000мл), с </w:t>
            </w:r>
            <w:proofErr w:type="spellStart"/>
            <w:r w:rsidR="002E64AE">
              <w:rPr>
                <w:rFonts w:ascii="Times New Roman" w:hAnsi="Times New Roman" w:cs="Times New Roman"/>
                <w:sz w:val="24"/>
                <w:szCs w:val="24"/>
              </w:rPr>
              <w:t>функией</w:t>
            </w:r>
            <w:proofErr w:type="spellEnd"/>
            <w:r w:rsidR="002E64AE">
              <w:rPr>
                <w:rFonts w:ascii="Times New Roman" w:hAnsi="Times New Roman" w:cs="Times New Roman"/>
                <w:sz w:val="24"/>
                <w:szCs w:val="24"/>
              </w:rPr>
              <w:t xml:space="preserve"> повтора </w:t>
            </w:r>
            <w:r w:rsidR="002E6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истории, с системой тревоги вызова медсестры. </w:t>
            </w:r>
            <w:r w:rsidR="002E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="002E64AE" w:rsidRPr="002E6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r w:rsidR="002E64AE" w:rsidRPr="002E6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="002E64AE" w:rsidRPr="002E6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2E64AE" w:rsidRPr="002E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AE">
              <w:rPr>
                <w:rFonts w:ascii="Times New Roman" w:hAnsi="Times New Roman" w:cs="Times New Roman"/>
                <w:sz w:val="24"/>
                <w:szCs w:val="24"/>
              </w:rPr>
              <w:t xml:space="preserve">батарея 9,6 В, с работой не менее 4 –х часов, с подзарядкой  батареи не более 6 часов, скорость годности батареи на срок гарантии 37 </w:t>
            </w:r>
            <w:proofErr w:type="spellStart"/>
            <w:r w:rsidR="002E64A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2E64AE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proofErr w:type="spellStart"/>
            <w:r w:rsidR="002E64AE">
              <w:rPr>
                <w:rFonts w:ascii="Times New Roman" w:hAnsi="Times New Roman" w:cs="Times New Roman"/>
                <w:sz w:val="24"/>
                <w:szCs w:val="24"/>
              </w:rPr>
              <w:t>эксплуотации</w:t>
            </w:r>
            <w:proofErr w:type="spellEnd"/>
            <w:r w:rsidR="002E64A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температура:5-40 град </w:t>
            </w:r>
            <w:proofErr w:type="spellStart"/>
            <w:r w:rsidR="002E64AE">
              <w:rPr>
                <w:rFonts w:ascii="Times New Roman" w:hAnsi="Times New Roman" w:cs="Times New Roman"/>
                <w:sz w:val="24"/>
                <w:szCs w:val="24"/>
              </w:rPr>
              <w:t>цельсий</w:t>
            </w:r>
            <w:proofErr w:type="spellEnd"/>
            <w:r w:rsidR="002E64AE">
              <w:rPr>
                <w:rFonts w:ascii="Times New Roman" w:hAnsi="Times New Roman" w:cs="Times New Roman"/>
                <w:sz w:val="24"/>
                <w:szCs w:val="24"/>
              </w:rPr>
              <w:t xml:space="preserve">, влажность 30-90% , -5-45 град </w:t>
            </w:r>
            <w:proofErr w:type="spellStart"/>
            <w:r w:rsidR="002E64AE">
              <w:rPr>
                <w:rFonts w:ascii="Times New Roman" w:hAnsi="Times New Roman" w:cs="Times New Roman"/>
                <w:sz w:val="24"/>
                <w:szCs w:val="24"/>
              </w:rPr>
              <w:t>цельсий</w:t>
            </w:r>
            <w:proofErr w:type="spellEnd"/>
            <w:r w:rsidR="002E64AE">
              <w:rPr>
                <w:rFonts w:ascii="Times New Roman" w:hAnsi="Times New Roman" w:cs="Times New Roman"/>
                <w:sz w:val="24"/>
                <w:szCs w:val="24"/>
              </w:rPr>
              <w:t>, влажность 10-95 %, размеры не более 220*130*108 (Ш*Д*В), вес не более 2-х кг.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72E0" w:rsidRPr="009772E0" w:rsidRDefault="000D295E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0D295E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C86C14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C86C14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676805" w:rsidRPr="009772E0" w:rsidTr="00676805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676805" w:rsidRPr="009772E0" w:rsidRDefault="00676805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10" w:type="dxa"/>
            <w:shd w:val="clear" w:color="auto" w:fill="auto"/>
          </w:tcPr>
          <w:p w:rsidR="00676805" w:rsidRPr="00560093" w:rsidRDefault="004B3482" w:rsidP="0097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Фетальный монитор/ Тех характеристика габариты 296*305,5*97,5мм вес 3,2 кг</w:t>
            </w:r>
            <w:r w:rsidR="00560093">
              <w:rPr>
                <w:rFonts w:ascii="Times New Roman" w:hAnsi="Times New Roman" w:cs="Times New Roman"/>
                <w:sz w:val="24"/>
                <w:szCs w:val="24"/>
              </w:rPr>
              <w:t xml:space="preserve"> (без аккумулятора) электропитание 100-240 В, 50-60Гц, 1,2А, исходящее 18В, 2,5 А, защита при сбое питания, аккумулятор </w:t>
            </w:r>
            <w:r w:rsidR="0056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="00560093" w:rsidRPr="0056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r w:rsidR="00560093" w:rsidRPr="0056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93">
              <w:rPr>
                <w:rFonts w:ascii="Times New Roman" w:hAnsi="Times New Roman" w:cs="Times New Roman"/>
                <w:sz w:val="24"/>
                <w:szCs w:val="24"/>
              </w:rPr>
              <w:t>(12В, 2600мА)</w:t>
            </w:r>
          </w:p>
          <w:p w:rsidR="004B3482" w:rsidRDefault="004B3482" w:rsidP="004B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Дисплей ЖК-дисплей 800*480 сенсорный</w:t>
            </w:r>
          </w:p>
          <w:p w:rsidR="004B3482" w:rsidRDefault="004E73CD" w:rsidP="0056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r w:rsidR="004B3482">
              <w:rPr>
                <w:rFonts w:ascii="Times New Roman" w:hAnsi="Times New Roman" w:cs="Times New Roman"/>
                <w:sz w:val="24"/>
                <w:szCs w:val="24"/>
              </w:rPr>
              <w:t>тображением сердечн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B3482">
              <w:rPr>
                <w:rFonts w:ascii="Times New Roman" w:hAnsi="Times New Roman" w:cs="Times New Roman"/>
                <w:sz w:val="24"/>
                <w:szCs w:val="24"/>
              </w:rPr>
              <w:t xml:space="preserve">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482">
              <w:rPr>
                <w:rFonts w:ascii="Times New Roman" w:hAnsi="Times New Roman" w:cs="Times New Roman"/>
                <w:sz w:val="24"/>
                <w:szCs w:val="24"/>
              </w:rPr>
              <w:t xml:space="preserve"> плода, активность матки и движение плода, определением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плода при одноплодной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двуплодной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беременности, автоматическое обнаружение движения плода, с функцией тревоги при отключении ЧСС плода, с режимом высокой скорости печати сохраненных данных, с возможностью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бумаге формата А4 и В5, водонепроницаемыми датчиками, с возможностью сохранения данных не меннее12 часов, высокой точностью с частотой 1 МГц, с возможностью обновления ПО, и автоматическим анализом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 в качестве опций + </w:t>
            </w:r>
            <w:r w:rsidR="00560093">
              <w:rPr>
                <w:rFonts w:ascii="Times New Roman" w:hAnsi="Times New Roman" w:cs="Times New Roman"/>
                <w:sz w:val="24"/>
                <w:szCs w:val="24"/>
              </w:rPr>
              <w:t>Централизованная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истема удаленного мониторинга, на 8 пациентов+ встроенный 2-х часовой аккумулятор+ 2 дополнительных ультразвуковых датчика+1 датчик маточных сокращений, + 1 датчик отметчик режимов,+ бумага + гель+ пояса для датчиков+ инструкция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эксплуотации</w:t>
            </w:r>
            <w:proofErr w:type="spellEnd"/>
          </w:p>
        </w:tc>
        <w:tc>
          <w:tcPr>
            <w:tcW w:w="782" w:type="dxa"/>
            <w:shd w:val="clear" w:color="auto" w:fill="auto"/>
            <w:vAlign w:val="center"/>
          </w:tcPr>
          <w:p w:rsidR="00676805" w:rsidRPr="009772E0" w:rsidRDefault="000D295E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76805" w:rsidRPr="009772E0" w:rsidRDefault="000D295E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76805" w:rsidRPr="009772E0" w:rsidRDefault="00C86C14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805" w:rsidRPr="009772E0" w:rsidRDefault="00C86C14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</w:tr>
      <w:tr w:rsidR="00676805" w:rsidRPr="009772E0" w:rsidTr="00676805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676805" w:rsidRDefault="00676805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0" w:type="dxa"/>
            <w:shd w:val="clear" w:color="auto" w:fill="auto"/>
          </w:tcPr>
          <w:p w:rsidR="00676805" w:rsidRPr="00676805" w:rsidRDefault="00676805" w:rsidP="000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05">
              <w:rPr>
                <w:rFonts w:ascii="Times New Roman" w:eastAsia="Calibri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67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с педалью и тележкой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76805" w:rsidRPr="009772E0" w:rsidRDefault="00676805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76805" w:rsidRPr="009772E0" w:rsidRDefault="00676805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76805" w:rsidRPr="009772E0" w:rsidRDefault="00676805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805" w:rsidRPr="009772E0" w:rsidRDefault="00676805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D295E" w:rsidRPr="009772E0" w:rsidTr="00676805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D295E" w:rsidRDefault="000D295E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0" w:type="dxa"/>
            <w:shd w:val="clear" w:color="auto" w:fill="auto"/>
          </w:tcPr>
          <w:p w:rsidR="000D295E" w:rsidRPr="000D295E" w:rsidRDefault="000D295E" w:rsidP="000D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Канюля для медицинского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отсасывателя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Vacuson</w:t>
            </w:r>
            <w:proofErr w:type="spellEnd"/>
            <w:r w:rsidRPr="000D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18/40/60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D295E" w:rsidRDefault="000D295E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D295E" w:rsidRDefault="000D295E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D295E" w:rsidRDefault="000D295E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95E" w:rsidRDefault="000D295E" w:rsidP="0067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222000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D295E"/>
    <w:rsid w:val="000E2502"/>
    <w:rsid w:val="00103EC2"/>
    <w:rsid w:val="00105060"/>
    <w:rsid w:val="001134A8"/>
    <w:rsid w:val="001374D7"/>
    <w:rsid w:val="00206486"/>
    <w:rsid w:val="002065CF"/>
    <w:rsid w:val="00250D84"/>
    <w:rsid w:val="002E64AE"/>
    <w:rsid w:val="004A320F"/>
    <w:rsid w:val="004B3482"/>
    <w:rsid w:val="004C6C23"/>
    <w:rsid w:val="004E73CD"/>
    <w:rsid w:val="00560093"/>
    <w:rsid w:val="005861FB"/>
    <w:rsid w:val="00676805"/>
    <w:rsid w:val="00685EE4"/>
    <w:rsid w:val="006C1750"/>
    <w:rsid w:val="006C4C01"/>
    <w:rsid w:val="0070491A"/>
    <w:rsid w:val="007F3810"/>
    <w:rsid w:val="008A4906"/>
    <w:rsid w:val="00905FB9"/>
    <w:rsid w:val="009772E0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C47260"/>
    <w:rsid w:val="00C562C1"/>
    <w:rsid w:val="00C86C14"/>
    <w:rsid w:val="00CC5E33"/>
    <w:rsid w:val="00D27A19"/>
    <w:rsid w:val="00D27D20"/>
    <w:rsid w:val="00D84A72"/>
    <w:rsid w:val="00DC434E"/>
    <w:rsid w:val="00E7757D"/>
    <w:rsid w:val="00E97565"/>
    <w:rsid w:val="00EA109F"/>
    <w:rsid w:val="00F069A1"/>
    <w:rsid w:val="00F12840"/>
    <w:rsid w:val="00FA2DB2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3667-DAFF-4113-A292-5D68149E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Келденбай Болат Келденбайулы</cp:lastModifiedBy>
  <cp:revision>26</cp:revision>
  <dcterms:created xsi:type="dcterms:W3CDTF">2017-01-24T08:17:00Z</dcterms:created>
  <dcterms:modified xsi:type="dcterms:W3CDTF">2018-04-25T12:04:00Z</dcterms:modified>
</cp:coreProperties>
</file>